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на дополнительное образование призван учитывать интересы каждого ребёнка</w:t>
      </w:r>
    </w:p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дополнительного образования детей в настоящее время претерпевает коренные изменения. Прежняя система предполагала два варианта образования детей: обучение в бесплатном муниципальном кружке, если </w:t>
      </w:r>
      <w:proofErr w:type="gramStart"/>
      <w:r>
        <w:rPr>
          <w:rFonts w:ascii="Times New Roman" w:hAnsi="Times New Roman"/>
          <w:sz w:val="24"/>
          <w:szCs w:val="24"/>
        </w:rPr>
        <w:t>интересующий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ребенка существовал, и обучение за деньги семейного бюджета в платных кружках и секциях. При внедрении механизма персонифицированного финансирования дополнительного образования (ПФДО) во главу угла ставятся интересы ребенка, именно его выбор в конечном итоге будет определять, куда пойдет государственное финансирование.</w:t>
      </w:r>
    </w:p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Говоря простым языком, теперь ребенок выбирает кружок, а государство делает так, чтобы он обучался там бесплатно. То есть прежняя формула "смотрим, что есть, что из этого бесплатно, и выбираем", при новом подходе изменяется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  <w:r>
        <w:rPr>
          <w:rFonts w:ascii="Times New Roman" w:hAnsi="Times New Roman"/>
          <w:sz w:val="24"/>
          <w:szCs w:val="24"/>
        </w:rPr>
        <w:t xml:space="preserve"> "смотрим, что </w:t>
      </w:r>
      <w:proofErr w:type="gramStart"/>
      <w:r>
        <w:rPr>
          <w:rFonts w:ascii="Times New Roman" w:hAnsi="Times New Roman"/>
          <w:sz w:val="24"/>
          <w:szCs w:val="24"/>
        </w:rPr>
        <w:t>есть</w:t>
      </w:r>
      <w:proofErr w:type="gramEnd"/>
      <w:r>
        <w:rPr>
          <w:rFonts w:ascii="Times New Roman" w:hAnsi="Times New Roman"/>
          <w:sz w:val="24"/>
          <w:szCs w:val="24"/>
        </w:rPr>
        <w:t>, а заплатит за это государство".</w:t>
      </w:r>
    </w:p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Сертификат на дополнительное образование детей от 5 до 18 лет, на получение которого с 2019 года имеет право каждая семья, – это персональная возможность получить бесплатное дополнительное образование для каждого конкретного ребенка. Независимо от того, какие кружки или секции ребенок выбирает, в какой организации (муниципальной, частной) он на них запишется – за его образование заплатит государство в пределах номинала сертификата. Обновление баланса сертификата будет производиться ежегодно.</w:t>
      </w:r>
    </w:p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поиска и выбора кружков и секций разработан реестр-навигатор, в котором можно найти любую программу по интересам. Одна из особенностей навигатора заключается в том, что в него допускаются только те организации, которые обеспечивают соблюдение требований законодательства к образовательной деятельности. Родители могут быть уверены, что в реестр попадают только проверенные организации. Вторая особенность – выбирать и оплачивать государственными средствами сертификата можно не только кружки и секции муниципальных учреждений, но и негосударственных организаций и индивидуальных предпринимателей. Тем самым государство стремится создать возможности для каждого ребенка получить интересующее его образование.</w:t>
      </w:r>
    </w:p>
    <w:p w:rsidR="002A1034" w:rsidRDefault="002A1034" w:rsidP="002A1034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Сертификаты уже начали выдавать следующие территории Хабаровского края: Амурский район, Ванинский район, Верхнебуреинский район и город Комсомольск-на-Амуре. Там они действуют пока только как сертификаты учета. Полноценная система выдачи сертификатов на дополнительное образование в крае начнет работу в 2020 году.</w:t>
      </w:r>
    </w:p>
    <w:p w:rsidR="002A1034" w:rsidRDefault="002A1034" w:rsidP="002A1034">
      <w:p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Родители смогут получить сертификат на дополнительное образование ребенка двумя способами. </w:t>
      </w:r>
    </w:p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Первый – это прийти в управление образования, образовательное учреждение либо иную выбранную организацию (с полным перечнем можно познакомиться на портале 27</w:t>
      </w:r>
      <w:r w:rsidRPr="002A10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pfdo</w:t>
      </w:r>
      <w:r w:rsidRPr="002A103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). При подаче заявления при себе иметь следующие документы: паспорт, свидетельство о рождении ребенка, а также документы, подтверждающие льготы, если ребенок относится к особой категории детей.</w:t>
      </w:r>
    </w:p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Второй способ – это подать электронное заявление через портал 27.</w:t>
      </w:r>
      <w:r>
        <w:rPr>
          <w:rFonts w:ascii="Times New Roman" w:hAnsi="Times New Roman"/>
          <w:sz w:val="24"/>
          <w:szCs w:val="24"/>
          <w:lang w:val="en-US"/>
        </w:rPr>
        <w:t>pfdo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После того, как вы напишете электронное заявление на получение сертификата, вы сразу получите доступ в личный кабинет, более того, сама система заполнит ваше заявление. Сохраните его. Далее в личном кабинете вы можете выбрать конкретные кружки и секции, которые желает посещать ваш ребенок, и подать электронную заявку. Оба документа – заявление на получение сертификата и заявку на выбранные кружки и секции – вам следует отнести непосредственно в эту организацию. </w:t>
      </w:r>
    </w:p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Важно помнить, что сертификат на дополнительное образование ребенка достаточно получить только </w:t>
      </w:r>
      <w:r>
        <w:rPr>
          <w:rFonts w:ascii="Times New Roman" w:hAnsi="Times New Roman"/>
          <w:b/>
          <w:sz w:val="24"/>
          <w:szCs w:val="24"/>
          <w:u w:val="single"/>
        </w:rPr>
        <w:t>один раз</w:t>
      </w:r>
      <w:r>
        <w:rPr>
          <w:rFonts w:ascii="Times New Roman" w:hAnsi="Times New Roman"/>
          <w:sz w:val="24"/>
          <w:szCs w:val="24"/>
        </w:rPr>
        <w:t>. При этом по количеству образовательных программ (кружки и секции) ограничений нет. Баланс сертификата будет ежегодно обновляться.</w:t>
      </w:r>
    </w:p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Еще одно важное дополнение – для оказания поддержки родителей Общероссийским народным фронтом (ОНФ) разработан и распространяется комикс о сертификате дополнительного образования, который на доступном языке рассказывает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всех преимуществах сертификата. Этот комикс получит каждый родитель при регистрации заявления через портал. Также можно скачать комикс самостоятельно, пройдя по ссылке https://onf.ru/sites/default/files/attachment/komiks.pdf.</w:t>
      </w:r>
    </w:p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Сертификат на дополнительное образование детей можно использовать не только в Хабаровском крае, но и в Алтайском крае, Калининградской области, Новгородской области, Свердловской области, Тюменской области, Ханты-Мансийском автономном округе, Волгоградской области, Кемеровской области, Республике Коми, Республике Северная Осетия - Алания, Тамбовской области, Удмуртской Республике, Ямало-Ненецком автономном округе, Вологодской области, Липецкой области, Республике Мордовия, Саратовской области, Томской области и Ярославской области.</w:t>
      </w:r>
      <w:proofErr w:type="gramEnd"/>
      <w:r>
        <w:rPr>
          <w:rFonts w:ascii="Times New Roman" w:hAnsi="Times New Roman"/>
          <w:sz w:val="24"/>
          <w:szCs w:val="24"/>
        </w:rPr>
        <w:t xml:space="preserve"> В дальнейшем система будет распространена по всей России.</w:t>
      </w:r>
    </w:p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</w:p>
    <w:p w:rsidR="002A1034" w:rsidRDefault="002A1034" w:rsidP="002A1034">
      <w:pPr>
        <w:jc w:val="both"/>
        <w:rPr>
          <w:rFonts w:ascii="Times New Roman" w:hAnsi="Times New Roman"/>
          <w:sz w:val="24"/>
          <w:szCs w:val="24"/>
        </w:rPr>
      </w:pPr>
    </w:p>
    <w:p w:rsidR="009E43F3" w:rsidRDefault="009E43F3"/>
    <w:sectPr w:rsidR="009E4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A1034"/>
    <w:rsid w:val="002A1034"/>
    <w:rsid w:val="009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8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701</Words>
  <Characters>3997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2019-07-29T05:56:00Z</dcterms:created>
  <dcterms:modified xsi:type="dcterms:W3CDTF">2019-07-29T05:56:00Z</dcterms:modified>
</cp:coreProperties>
</file>